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1" w:rsidRPr="00B363EC" w:rsidRDefault="00EA72E1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3F66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</w:p>
    <w:p w:rsidR="00EA72E1" w:rsidRPr="00B363EC" w:rsidRDefault="003F6684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B61B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НАЗЕМНЫЕ ТРАНСПОРТНО</w:t>
      </w:r>
      <w:r w:rsidR="003530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-ТЕХНОЛОГИЧЕСКИЕ КОМПЛЕКСЫ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3530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(23.03.02</w:t>
      </w:r>
      <w:r w:rsidR="00EA72E1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7735D3" w:rsidRDefault="007735D3"/>
    <w:p w:rsidR="00B81FE0" w:rsidRDefault="00B81FE0" w:rsidP="00B81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 И КУЛЬТУРА РЕЧИ</w:t>
      </w:r>
    </w:p>
    <w:p w:rsidR="00B81FE0" w:rsidRDefault="00B81FE0" w:rsidP="00B81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FE0" w:rsidRPr="006B2485" w:rsidRDefault="00B81FE0" w:rsidP="00B81FE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, И. С. Русский язык и культура речи. Тесты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практикум / И. С. </w:t>
      </w: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. — 2-е изд. — Саратов : Вузовское образование, 2020. — 50 c. — ISBN 978-5-4487-0650-9. — Текст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http://www.iprbookshop.ru/89685.html</w:t>
        </w:r>
      </w:hyperlink>
    </w:p>
    <w:p w:rsidR="00C64473" w:rsidRDefault="00C64473" w:rsidP="00B81FE0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64473" w:rsidRDefault="00B81FE0" w:rsidP="00B81FE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Культура речи и деловое общение : учеб</w:t>
      </w:r>
      <w:proofErr w:type="gramStart"/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особие для студентов всех специальностей / под ред.Е. Н. </w:t>
      </w:r>
      <w:hyperlink r:id="rId6" w:history="1">
        <w:r w:rsidRPr="001109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Легочкиной</w:t>
        </w:r>
      </w:hyperlink>
      <w:r w:rsidRPr="00110915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Белгород: Изд-во БГТУ им. В. Г. Шухова, 2012. – 52 </w:t>
      </w:r>
      <w:proofErr w:type="gramStart"/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FE0" w:rsidRDefault="00BD3E9E" w:rsidP="00B81FE0">
      <w:pPr>
        <w:pStyle w:val="a3"/>
        <w:ind w:left="-567"/>
        <w:jc w:val="both"/>
      </w:pPr>
      <w:hyperlink r:id="rId7" w:history="1">
        <w:r w:rsidR="00B81FE0" w:rsidRPr="00AF4E2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https://elib.bstu.ru/Reader/Book/2013040918215786117100007889</w:t>
        </w:r>
      </w:hyperlink>
    </w:p>
    <w:p w:rsidR="00B81FE0" w:rsidRDefault="00B81FE0" w:rsidP="00B81FE0">
      <w:pPr>
        <w:pStyle w:val="a3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FE0" w:rsidRPr="00630E7F" w:rsidRDefault="00B81FE0" w:rsidP="00B81F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 и делового общения</w:t>
      </w:r>
      <w:proofErr w:type="gram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специальностей / В. И.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Коршунова, Т. А.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Белгород: Изд-во БГТУ им. В. Г. Шухова, 2005. - 134 </w:t>
      </w:r>
      <w:proofErr w:type="spellStart"/>
      <w:r w:rsidRPr="0011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8" w:history="1"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elib.bstu.ru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/2013040918045692837000007454</w:t>
        </w:r>
      </w:hyperlink>
    </w:p>
    <w:p w:rsidR="00B81FE0" w:rsidRPr="008270C7" w:rsidRDefault="00B81FE0" w:rsidP="00B81FE0">
      <w:pPr>
        <w:pStyle w:val="a3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E0" w:rsidRDefault="00B81FE0" w:rsidP="00B81F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23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 / В. Ю. Апресян, Ю. Д. Апресян, Е. Э. Бабаева [и др.]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под редакцией Ю. Д. Апресян. — Москва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Языки славянских культур, 2010. — 784 c. — ISBN 978-5-9551-0452-2. — Текст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 w:rsidRPr="0029489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http://www.iprbookshop.ru/15132</w:t>
        </w:r>
      </w:hyperlink>
    </w:p>
    <w:p w:rsidR="00B81FE0" w:rsidRPr="003A7F23" w:rsidRDefault="00B81FE0" w:rsidP="00B81F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1FE0" w:rsidRDefault="00B81FE0" w:rsidP="00B81FE0">
      <w:pPr>
        <w:ind w:left="-567"/>
        <w:jc w:val="both"/>
      </w:pPr>
      <w:r w:rsidRPr="006B2485">
        <w:rPr>
          <w:rFonts w:ascii="Times New Roman" w:hAnsi="Times New Roman" w:cs="Times New Roman"/>
          <w:sz w:val="28"/>
          <w:szCs w:val="28"/>
        </w:rPr>
        <w:t>Решетникова, Е. В. Русский язык и культура речи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6B2485">
        <w:rPr>
          <w:rFonts w:ascii="Times New Roman" w:hAnsi="Times New Roman" w:cs="Times New Roman"/>
          <w:sz w:val="28"/>
          <w:szCs w:val="28"/>
        </w:rPr>
        <w:t>Решетникова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>. — Саратов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Пи Эр Медиа, 2018. — 118 c. — ISBN 978-5-4486-0064-7. — Текст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http://www.iprbookshop.ru/70278.html</w:t>
        </w:r>
      </w:hyperlink>
    </w:p>
    <w:p w:rsidR="00B81FE0" w:rsidRDefault="00B81FE0" w:rsidP="00B81FE0">
      <w:pPr>
        <w:ind w:left="-567"/>
      </w:pPr>
    </w:p>
    <w:p w:rsidR="00B81FE0" w:rsidRPr="00D23711" w:rsidRDefault="00B81FE0" w:rsidP="00B81FE0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11">
        <w:rPr>
          <w:rStyle w:val="a5"/>
          <w:rFonts w:ascii="Times New Roman" w:hAnsi="Times New Roman" w:cs="Times New Roman"/>
          <w:b w:val="0"/>
          <w:sz w:val="28"/>
          <w:szCs w:val="28"/>
        </w:rPr>
        <w:t>Русский язык и культура речи: учебник</w:t>
      </w:r>
      <w:r w:rsidRPr="00D23711">
        <w:rPr>
          <w:rFonts w:ascii="Times New Roman" w:hAnsi="Times New Roman" w:cs="Times New Roman"/>
          <w:sz w:val="28"/>
          <w:szCs w:val="28"/>
        </w:rPr>
        <w:t xml:space="preserve">/ ред.: В. И. </w:t>
      </w:r>
      <w:r w:rsidRPr="00D23711">
        <w:rPr>
          <w:rStyle w:val="bolighting"/>
          <w:rFonts w:ascii="Times New Roman" w:hAnsi="Times New Roman" w:cs="Times New Roman"/>
          <w:sz w:val="28"/>
          <w:szCs w:val="28"/>
        </w:rPr>
        <w:t>Максимов</w:t>
      </w:r>
      <w:r w:rsidRPr="00D23711">
        <w:rPr>
          <w:rFonts w:ascii="Times New Roman" w:hAnsi="Times New Roman" w:cs="Times New Roman"/>
          <w:sz w:val="28"/>
          <w:szCs w:val="28"/>
        </w:rPr>
        <w:t xml:space="preserve">, А. В. Голубева. - 2-е изд.,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D2371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райт-Издат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, 2011. – 359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с.</w:t>
      </w:r>
      <w:hyperlink r:id="rId11" w:history="1"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/7899</w:t>
        </w:r>
      </w:hyperlink>
    </w:p>
    <w:p w:rsidR="00B81FE0" w:rsidRDefault="00B81FE0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1FE0" w:rsidRDefault="00B81FE0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735D3" w:rsidRPr="007735D3" w:rsidRDefault="007735D3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3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МАТЕМАТИКА</w:t>
      </w:r>
    </w:p>
    <w:p w:rsidR="008270C7" w:rsidRDefault="008270C7" w:rsidP="008270C7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А. Ф. Краткий курс математического анализа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16-е изд. — Санкт-Петербург : Лань, 2010. — 736 с. — ISBN 978-5-8114-0499-5.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B76938" w:rsidRDefault="00B76938" w:rsidP="000F770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C7" w:rsidRPr="008270C7" w:rsidRDefault="008270C7" w:rsidP="008270C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Б. П. Сборник задач и упражнений по математическому анализу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Б. П.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22-е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2020. — 624 с. — ISBN 978-5-8114-4874-6.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8270C7" w:rsidRDefault="008270C7" w:rsidP="008270C7">
      <w:pPr>
        <w:spacing w:line="276" w:lineRule="auto"/>
        <w:ind w:left="-567"/>
        <w:jc w:val="both"/>
      </w:pPr>
      <w:r w:rsidRPr="008270C7">
        <w:rPr>
          <w:rFonts w:ascii="Times New Roman" w:hAnsi="Times New Roman" w:cs="Times New Roman"/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4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A11B55" w:rsidRPr="007F73AA" w:rsidRDefault="00A11B55" w:rsidP="00A11B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</w:t>
      </w:r>
    </w:p>
    <w:p w:rsidR="00C64473" w:rsidRDefault="00C64473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3544" w:rsidRDefault="00EC64C9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</w:t>
      </w:r>
      <w:r w:rsidR="006033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ТИКА</w:t>
      </w:r>
    </w:p>
    <w:p w:rsidR="00EC64C9" w:rsidRDefault="00EC64C9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83544" w:rsidRDefault="006033C9" w:rsidP="006033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33C9">
        <w:rPr>
          <w:rFonts w:ascii="Times New Roman" w:hAnsi="Times New Roman" w:cs="Times New Roman"/>
          <w:sz w:val="28"/>
          <w:szCs w:val="28"/>
        </w:rPr>
        <w:t>Губарев, В. В. Информатика. Прошлое, настоящее, будущее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учебник / В. В. Губарев. — Москва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033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>ехносфера</w:t>
      </w:r>
      <w:proofErr w:type="spellEnd"/>
      <w:r w:rsidRPr="006033C9">
        <w:rPr>
          <w:rFonts w:ascii="Times New Roman" w:hAnsi="Times New Roman" w:cs="Times New Roman"/>
          <w:sz w:val="28"/>
          <w:szCs w:val="28"/>
        </w:rPr>
        <w:t>, 2011. — 432 c. — ISBN 978-5-94836-288-5. — Текст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5" w:history="1">
        <w:r w:rsidR="00114DA6" w:rsidRPr="003F2873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114DA6" w:rsidRPr="006033C9" w:rsidRDefault="00114DA6" w:rsidP="006033C9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C64C9" w:rsidRDefault="00EC64C9" w:rsidP="006033C9">
      <w:pPr>
        <w:pStyle w:val="a3"/>
        <w:ind w:left="-567"/>
        <w:jc w:val="both"/>
      </w:pPr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Информатика</w:t>
      </w:r>
      <w:proofErr w:type="gramStart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</w:t>
      </w:r>
      <w:r w:rsidRPr="008270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(№ 1177) </w:t>
      </w:r>
      <w:r w:rsidRPr="008270C7">
        <w:rPr>
          <w:rFonts w:ascii="Times New Roman" w:hAnsi="Times New Roman" w:cs="Times New Roman"/>
          <w:b/>
          <w:sz w:val="28"/>
          <w:szCs w:val="28"/>
        </w:rPr>
        <w:t>:</w:t>
      </w:r>
      <w:hyperlink r:id="rId16" w:history="1"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Подгорный Н. Н.,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Штифанов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А. И., Чернова С. В.,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Лабезная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Е. А.</w:t>
        </w:r>
      </w:hyperlink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 : Изд-во БГТУ им. В. Г. Шухова, 2003.- 65 </w:t>
      </w:r>
      <w:proofErr w:type="spellStart"/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hyperlink r:id="rId17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/2013040919032999919700009688</w:t>
        </w:r>
      </w:hyperlink>
    </w:p>
    <w:p w:rsidR="00EC64C9" w:rsidRDefault="00EC64C9" w:rsidP="00EC64C9">
      <w:pPr>
        <w:pStyle w:val="a3"/>
        <w:spacing w:after="120" w:line="360" w:lineRule="auto"/>
        <w:ind w:left="-567"/>
        <w:jc w:val="both"/>
      </w:pPr>
    </w:p>
    <w:p w:rsidR="008860A2" w:rsidRDefault="00EC64C9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F1098B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0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технологий ;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>, Ю. И. Солопов. - Белгород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с.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табл., рис. </w:t>
      </w:r>
    </w:p>
    <w:p w:rsidR="00EC64C9" w:rsidRPr="00F1098B" w:rsidRDefault="00EC64C9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</w:p>
    <w:p w:rsidR="00EC64C9" w:rsidRDefault="00BD3E9E" w:rsidP="00EC64C9">
      <w:pPr>
        <w:pStyle w:val="a3"/>
        <w:spacing w:after="120"/>
        <w:ind w:left="-567"/>
        <w:jc w:val="both"/>
      </w:pPr>
      <w:hyperlink r:id="rId18" w:history="1">
        <w:r w:rsidR="00EC64C9"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B76938" w:rsidRDefault="00B76938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73" w:rsidRDefault="00C64473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73" w:rsidRDefault="00C64473" w:rsidP="00EC64C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22B" w:rsidRPr="00500D33" w:rsidRDefault="0065222B" w:rsidP="0065222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D33">
        <w:rPr>
          <w:rFonts w:ascii="Times New Roman" w:hAnsi="Times New Roman" w:cs="Times New Roman"/>
          <w:bCs/>
          <w:sz w:val="28"/>
          <w:szCs w:val="28"/>
        </w:rPr>
        <w:lastRenderedPageBreak/>
        <w:t>Информатика</w:t>
      </w:r>
      <w:r w:rsidRPr="00500D3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и РГЗ для всех направлений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. Ч.II / сост.: Н. Н. Подгорный, Е. А.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>, С. Б. Чернова. - Электрон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иск : рис., табл. -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>. с титул</w:t>
      </w:r>
      <w:r>
        <w:rPr>
          <w:rFonts w:ascii="Times New Roman" w:hAnsi="Times New Roman" w:cs="Times New Roman"/>
          <w:sz w:val="28"/>
          <w:szCs w:val="28"/>
        </w:rPr>
        <w:t xml:space="preserve">. экрана. </w:t>
      </w:r>
    </w:p>
    <w:p w:rsidR="0065222B" w:rsidRDefault="00BD3E9E" w:rsidP="0065222B">
      <w:pPr>
        <w:pStyle w:val="a3"/>
        <w:spacing w:after="120"/>
        <w:ind w:left="-567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65222B" w:rsidRPr="006D7009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https://elib.bstu.ru/Reader/Book/2017070410313910800000653140</w:t>
        </w:r>
      </w:hyperlink>
    </w:p>
    <w:p w:rsidR="0065222B" w:rsidRDefault="0065222B" w:rsidP="00EC64C9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C64C9" w:rsidRDefault="00EC64C9" w:rsidP="00EC64C9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Чернова, С. Б. Информатика. Программирование в среде PascalABC.NET : лаб. практикум : метод. пособие для студентов всех направлений </w:t>
      </w:r>
      <w:proofErr w:type="spell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 </w:t>
      </w:r>
      <w:hyperlink r:id="rId20" w:history="1">
        <w:r w:rsidRPr="00DA25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Старченко.- </w:t>
        </w:r>
      </w:hyperlink>
      <w:r w:rsidRPr="00DA25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елгород : Изд-во БГТУ им. В. Г. Шухова, 2015. – 90 с.</w:t>
      </w:r>
      <w:hyperlink r:id="rId21" w:history="1">
        <w:r w:rsidRPr="002A6B5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https://elib.bstu.ru/Reader/Book/2015120413330192100000655583</w:t>
        </w:r>
      </w:hyperlink>
    </w:p>
    <w:p w:rsidR="00EC64C9" w:rsidRDefault="00EC64C9" w:rsidP="00EC64C9">
      <w:pPr>
        <w:pStyle w:val="a3"/>
        <w:spacing w:after="120" w:line="360" w:lineRule="auto"/>
        <w:ind w:left="1800" w:hanging="1091"/>
      </w:pPr>
    </w:p>
    <w:p w:rsidR="00177A35" w:rsidRDefault="00177A35" w:rsidP="007735D3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1" w:rsidRDefault="00E92971" w:rsidP="00E92971">
      <w:pPr>
        <w:pStyle w:val="a3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ХИМИЯ </w:t>
      </w:r>
    </w:p>
    <w:p w:rsidR="00E92971" w:rsidRDefault="00E92971" w:rsidP="00E929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Глинка, Н. Л.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химия [Электронный ресурс] : учеб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вузов / Н. Л. Глинка ; ред.: В. А. Попков, А. В.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Электрон. текстовые дан. - Москва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(Основы наук). -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доступа : </w:t>
      </w:r>
      <w:hyperlink r:id="rId22" w:history="1">
        <w:r w:rsidRPr="000A1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https://elib.bstu.ru/Reader/Book/8264</w:t>
        </w:r>
      </w:hyperlink>
    </w:p>
    <w:p w:rsidR="00E92971" w:rsidRDefault="00E92971" w:rsidP="00E929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971" w:rsidRDefault="00E92971" w:rsidP="00E92971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5096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Pr="009E5096">
        <w:rPr>
          <w:rFonts w:ascii="Times New Roman" w:hAnsi="Times New Roman" w:cs="Times New Roman"/>
          <w:sz w:val="28"/>
          <w:szCs w:val="28"/>
        </w:rPr>
        <w:t xml:space="preserve"> химии [Электронный ресурс] : учеб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>особие / В. И. Павленко [и др.]. - Электрон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2007. - 1 эл. опт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9E50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5096">
        <w:rPr>
          <w:rFonts w:ascii="Times New Roman" w:hAnsi="Times New Roman" w:cs="Times New Roman"/>
          <w:sz w:val="28"/>
          <w:szCs w:val="28"/>
        </w:rPr>
        <w:t xml:space="preserve">. с этикетки диска. </w:t>
      </w:r>
      <w:hyperlink r:id="rId23" w:history="1">
        <w:r w:rsidRPr="009E50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https://elib.bstu.ru/Reader/Book/2013040917470166018700005080</w:t>
        </w:r>
      </w:hyperlink>
    </w:p>
    <w:p w:rsidR="00E92971" w:rsidRDefault="00E92971" w:rsidP="00E9297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4473" w:rsidRDefault="00E92971" w:rsidP="00E9297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7E83">
        <w:rPr>
          <w:rFonts w:ascii="Times New Roman" w:hAnsi="Times New Roman" w:cs="Times New Roman"/>
          <w:bCs/>
          <w:sz w:val="28"/>
          <w:szCs w:val="28"/>
        </w:rPr>
        <w:t>Методические указания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 [Электронный ресурс] : индивидуальные домашние задания по дисциплине "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" для студентов направления подготовки 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8F7E83">
        <w:rPr>
          <w:rFonts w:ascii="Times New Roman" w:hAnsi="Times New Roman" w:cs="Times New Roman"/>
          <w:sz w:val="28"/>
          <w:szCs w:val="28"/>
        </w:rPr>
        <w:t xml:space="preserve"> Строительство, всех профилей подготовки / БГТУ им. В. Г. Шухова, каф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E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>еорет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>. и приклад. химии ; сост.: А. Н. Володченко, П. В. Матюхин. - Электрон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8F7E8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>крана.</w:t>
      </w:r>
    </w:p>
    <w:p w:rsidR="00E92971" w:rsidRPr="00A32BC7" w:rsidRDefault="00BD3E9E" w:rsidP="00E9297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92971" w:rsidRPr="00A32BC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https://elib.bstu.ru/Reader/Book/2017070415192089000000653792</w:t>
        </w:r>
      </w:hyperlink>
    </w:p>
    <w:p w:rsidR="00E92971" w:rsidRDefault="00E92971" w:rsidP="00E9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473" w:rsidRDefault="00E92971" w:rsidP="00E9297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5B0996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дисциплине "</w:t>
      </w:r>
      <w:r w:rsidRPr="005B0996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" для студентов первого курса очной формы обучения всех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 / БГТУ им. В. Г. Шухова, каф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еорет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и приклад. химии ; сост. В. И. Павленко [и др.].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(CD-ROM) :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92971" w:rsidRDefault="00BD3E9E" w:rsidP="00E9297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E92971"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E92971" w:rsidRDefault="00E92971" w:rsidP="00E92971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93D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 к</w:t>
      </w:r>
      <w:r w:rsidRPr="00E9693D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курсу общей химии для студентов дневной формы обучения [Электронный ресурс] / БГТУ им. В. Г. Шухова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химии ; сост. В. Г. Клименко, Н. В.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, А. Н. Володченко, Р. Г. Шевцова, Р. Н.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>. - 3-е изд., стер. - Белгород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2010. - 1 эл. опт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>иск (CD-ROM). - (Электронные копии учебных изданий). -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E9693D">
        <w:rPr>
          <w:rFonts w:ascii="Times New Roman" w:hAnsi="Times New Roman" w:cs="Times New Roman"/>
          <w:sz w:val="28"/>
          <w:szCs w:val="28"/>
        </w:rPr>
        <w:t>М/у N 575.</w:t>
      </w:r>
      <w:hyperlink r:id="rId26" w:history="1">
        <w:r w:rsidRPr="00B67FD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https://elib.bstu.ru/Reader/Book/2013040919012222315700009963</w:t>
        </w:r>
      </w:hyperlink>
    </w:p>
    <w:p w:rsidR="00E92971" w:rsidRDefault="00E92971" w:rsidP="00E929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971" w:rsidRPr="002B32E5" w:rsidRDefault="00E92971" w:rsidP="00E929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Слюсарь, А. А.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Химия [Электронный ресурс]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студентов, обучающихся по направлению 270100 "Строительство" / А. А. Слюсарь, Р. Г. Шевцова. - Электрон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2009. - 1 on-line</w:t>
      </w:r>
      <w:proofErr w:type="gramStart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27" w:history="1">
        <w:r w:rsidRPr="002B32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https://elib.bstu.ru/Reader/Book/2020032711440393600000659790</w:t>
        </w:r>
      </w:hyperlink>
    </w:p>
    <w:p w:rsidR="00E92971" w:rsidRPr="00AE02D3" w:rsidRDefault="00E92971" w:rsidP="00E929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2971" w:rsidRPr="005B0996" w:rsidRDefault="00E92971" w:rsidP="00E9297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Справочник по общей</w:t>
      </w:r>
      <w:r w:rsidRPr="005B0996">
        <w:rPr>
          <w:rFonts w:ascii="Times New Roman" w:hAnsi="Times New Roman" w:cs="Times New Roman"/>
          <w:sz w:val="28"/>
          <w:szCs w:val="28"/>
        </w:rPr>
        <w:t xml:space="preserve"> и неорганической химии [Электронный ресурс] : сост. : В. И. Павленко, А. Н. Володченко, В. Г. Клименко / БГТУ им. В. Г. Шухова, каф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9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 ;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химии.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.) </w:t>
      </w:r>
      <w:hyperlink r:id="rId28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https://elib.bstu.ru/Reader/Book/2014040921150643984100001881</w:t>
        </w:r>
      </w:hyperlink>
    </w:p>
    <w:p w:rsidR="00E92971" w:rsidRPr="003A7C82" w:rsidRDefault="00E92971" w:rsidP="00E929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Style w:val="bolighting"/>
          <w:rFonts w:ascii="Times New Roman" w:hAnsi="Times New Roman" w:cs="Times New Roman"/>
          <w:bCs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задания для самоподготовки студентов очной формы обучения нехимических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: учебное пособие / сост. А. Н. Володченко [и др.]. - Электрон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иск :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29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https://elib.bstu.ru/Reader/Book/2017091214085238900000653837</w:t>
        </w:r>
      </w:hyperlink>
    </w:p>
    <w:p w:rsidR="0065222B" w:rsidRDefault="0065222B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971" w:rsidRDefault="00E92971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НАЧЕРТАТЕЛЬНАЯ ГЕОМЕТРИЯ</w:t>
      </w:r>
    </w:p>
    <w:p w:rsidR="00E92971" w:rsidRDefault="00E92971" w:rsidP="00E9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ИНЖЕНЕРНАЯ ГРАФИКА</w:t>
      </w:r>
    </w:p>
    <w:p w:rsidR="00E92971" w:rsidRDefault="00E92971" w:rsidP="00E92971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О. С. Начертательная геометрия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О. С.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3-е изд., стер. — Санкт-Петербург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2019. — 360 с. — ISBN 978-5-8114-3953-9. — Текст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0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https://e.lanbook.com/book/113610</w:t>
        </w:r>
      </w:hyperlink>
    </w:p>
    <w:p w:rsidR="00E92971" w:rsidRDefault="00E92971" w:rsidP="00E92971">
      <w:pPr>
        <w:spacing w:line="276" w:lineRule="auto"/>
        <w:ind w:left="-567"/>
        <w:jc w:val="both"/>
      </w:pPr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лекций по начертательной геометрии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К. К. </w:t>
      </w:r>
      <w:proofErr w:type="spell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Дузенко</w:t>
      </w:r>
      <w:proofErr w:type="spell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С. Латышев, А. Н. Масловская, Л. П. Чуева. — Белгород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Белгородский государственный технологический университет им. В.Г. Шухова, ЭБС АСВ, 2014. — 137 c. — ISBN 2227-8397. — Текст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1" w:history="1">
        <w:r w:rsidRPr="008270C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http://www.iprbookshop.ru/57286.html</w:t>
        </w:r>
      </w:hyperlink>
    </w:p>
    <w:p w:rsidR="00C64473" w:rsidRDefault="00C64473" w:rsidP="00E92971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971" w:rsidRDefault="00E92971" w:rsidP="00E92971">
      <w:pPr>
        <w:pStyle w:val="a3"/>
        <w:spacing w:after="0"/>
        <w:ind w:left="-567"/>
        <w:jc w:val="both"/>
      </w:pPr>
      <w:r w:rsidRPr="008270C7">
        <w:rPr>
          <w:rFonts w:ascii="Times New Roman" w:hAnsi="Times New Roman" w:cs="Times New Roman"/>
          <w:bCs/>
          <w:sz w:val="28"/>
          <w:szCs w:val="28"/>
        </w:rPr>
        <w:lastRenderedPageBreak/>
        <w:t>Конспект лекций по</w:t>
      </w:r>
      <w:r w:rsidRPr="008270C7">
        <w:rPr>
          <w:rFonts w:ascii="Times New Roman" w:hAnsi="Times New Roman" w:cs="Times New Roman"/>
          <w:sz w:val="28"/>
          <w:szCs w:val="28"/>
        </w:rPr>
        <w:t xml:space="preserve"> начертательной геометрии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машиностроительных и механических специальностей / Л. П. Чуева [и др.]. - Белгород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- 134 с.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рис.  </w:t>
      </w:r>
      <w:hyperlink r:id="rId32" w:history="1">
        <w:r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https://elib.bstu.ru/Reader/Book/2014040921180703917200003370</w:t>
        </w:r>
      </w:hyperlink>
    </w:p>
    <w:p w:rsidR="00E92971" w:rsidRDefault="00E92971" w:rsidP="00E92971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1" w:rsidRPr="00083544" w:rsidRDefault="00E92971" w:rsidP="00E92971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44">
        <w:rPr>
          <w:rFonts w:ascii="Times New Roman" w:hAnsi="Times New Roman" w:cs="Times New Roman"/>
          <w:bCs/>
          <w:sz w:val="28"/>
          <w:szCs w:val="28"/>
        </w:rPr>
        <w:t>Пересечение и развертки</w:t>
      </w:r>
      <w:r w:rsidRPr="00083544">
        <w:rPr>
          <w:rFonts w:ascii="Times New Roman" w:hAnsi="Times New Roman" w:cs="Times New Roman"/>
          <w:sz w:val="28"/>
          <w:szCs w:val="28"/>
        </w:rPr>
        <w:t>поверхностей : метод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казания к выполнению расчетно-граф. заданий по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 xml:space="preserve">. геометрии для студентов всех специальностей / БГТУ им. В. Г. Шухова, каф.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>. геометрии и инженерной графики ; сост. Т. Е. Ванькова. - Белгород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</w:t>
      </w:r>
      <w:r>
        <w:rPr>
          <w:rFonts w:ascii="Times New Roman" w:hAnsi="Times New Roman" w:cs="Times New Roman"/>
          <w:sz w:val="28"/>
          <w:szCs w:val="28"/>
        </w:rPr>
        <w:t>2. - 28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чертежи</w:t>
      </w:r>
      <w:r w:rsidRPr="00083544">
        <w:rPr>
          <w:rFonts w:ascii="Times New Roman" w:hAnsi="Times New Roman" w:cs="Times New Roman"/>
          <w:sz w:val="28"/>
          <w:szCs w:val="28"/>
        </w:rPr>
        <w:br/>
        <w:t>М/у N 1858.</w:t>
      </w:r>
    </w:p>
    <w:p w:rsidR="00E92971" w:rsidRDefault="00BD3E9E" w:rsidP="00E92971">
      <w:pPr>
        <w:pStyle w:val="a3"/>
        <w:ind w:left="-567"/>
        <w:jc w:val="both"/>
      </w:pPr>
      <w:hyperlink r:id="rId33" w:history="1">
        <w:r w:rsidR="00E92971" w:rsidRPr="000835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https://elib.bstu.ru/Reader/Book/2014040920293198632500006080</w:t>
        </w:r>
      </w:hyperlink>
    </w:p>
    <w:p w:rsidR="00E92971" w:rsidRDefault="00E92971" w:rsidP="00E92971">
      <w:pPr>
        <w:pStyle w:val="a3"/>
        <w:ind w:left="-567"/>
        <w:jc w:val="both"/>
      </w:pPr>
    </w:p>
    <w:p w:rsidR="00E92971" w:rsidRDefault="00E92971" w:rsidP="00E92971">
      <w:pPr>
        <w:pStyle w:val="a3"/>
        <w:ind w:left="-567"/>
        <w:jc w:val="both"/>
      </w:pPr>
      <w:r w:rsidRPr="008270C7">
        <w:rPr>
          <w:rFonts w:ascii="Times New Roman" w:hAnsi="Times New Roman" w:cs="Times New Roman"/>
          <w:bCs/>
          <w:sz w:val="28"/>
          <w:szCs w:val="28"/>
        </w:rPr>
        <w:t>Способы преобразования проекций</w:t>
      </w:r>
      <w:r w:rsidRPr="008270C7">
        <w:rPr>
          <w:rFonts w:ascii="Times New Roman" w:hAnsi="Times New Roman" w:cs="Times New Roman"/>
          <w:sz w:val="28"/>
          <w:szCs w:val="28"/>
        </w:rPr>
        <w:t xml:space="preserve"> и развертки поверхностей : метод. указания к выполнению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расчетно-граф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. задания по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(эпюр N2) для студентов 1-го курса всех направлений и профилей / БГТУ им. В. Г. Шухова, каф.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и инженер. граф. ; сост.: Л. С. Уральская, К. К. </w:t>
      </w:r>
      <w:proofErr w:type="spellStart"/>
      <w:r w:rsidRPr="008270C7">
        <w:rPr>
          <w:rStyle w:val="bolighting"/>
          <w:rFonts w:ascii="Times New Roman" w:hAnsi="Times New Roman" w:cs="Times New Roman"/>
          <w:sz w:val="28"/>
          <w:szCs w:val="28"/>
        </w:rPr>
        <w:t>Дузенко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, Т. Г. Соболь. - Белгород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- 54 с.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8270C7">
        <w:rPr>
          <w:rFonts w:ascii="Times New Roman" w:hAnsi="Times New Roman" w:cs="Times New Roman"/>
          <w:sz w:val="28"/>
          <w:szCs w:val="28"/>
        </w:rPr>
        <w:br/>
        <w:t xml:space="preserve">М/у N 1885. </w:t>
      </w:r>
      <w:hyperlink r:id="rId34" w:history="1">
        <w:r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https://elib.bstu.ru/Reader/Book/2018072611123975200000657161</w:t>
        </w:r>
      </w:hyperlink>
    </w:p>
    <w:p w:rsidR="00E92971" w:rsidRDefault="00E92971" w:rsidP="00E92971">
      <w:pPr>
        <w:ind w:left="-567"/>
        <w:jc w:val="both"/>
      </w:pP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>, П. Г. Начертательная геометрия. Инженерная графика. Интернет-тестирование базовых знаний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П. Г. </w:t>
      </w: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2010. — 288 с. — ISBN 978-5-8114-1078-1. — Текст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5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https://e.lanbook.com/book/615</w:t>
        </w:r>
      </w:hyperlink>
    </w:p>
    <w:p w:rsidR="00E92971" w:rsidRDefault="00E92971" w:rsidP="00E92971">
      <w:pPr>
        <w:ind w:left="-567"/>
        <w:jc w:val="both"/>
      </w:pPr>
      <w:r w:rsidRPr="009B298C">
        <w:rPr>
          <w:rFonts w:ascii="Times New Roman" w:hAnsi="Times New Roman" w:cs="Times New Roman"/>
          <w:sz w:val="28"/>
          <w:szCs w:val="28"/>
        </w:rPr>
        <w:t>Фролов, С. А. Сборник задач по начертательной геометрии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С. А. Фролов. — 3-е изд., стер. — Санкт-Петербург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2008. — 192 с. — ISBN 978-5-8114-0804-7. — Текст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6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https://e.lanbook.com/book/556</w:t>
        </w:r>
      </w:hyperlink>
    </w:p>
    <w:p w:rsidR="00E92971" w:rsidRDefault="00E92971" w:rsidP="00E92971">
      <w:pPr>
        <w:ind w:left="-567"/>
      </w:pPr>
      <w:r w:rsidRPr="009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Чуева, Л. П.</w:t>
      </w:r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и творческой активности студентов в процессе изучения начертательной геометрии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П. Чуева, К. К. </w:t>
      </w:r>
      <w:proofErr w:type="spell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2010. - 107 с. </w:t>
      </w:r>
      <w:hyperlink r:id="rId37" w:history="1">
        <w:r w:rsidRPr="00425B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https://elib.bstu.ru/Reader/Book/2014040921181179619200006901</w:t>
        </w:r>
      </w:hyperlink>
    </w:p>
    <w:p w:rsidR="00453476" w:rsidRPr="00453476" w:rsidRDefault="00453476" w:rsidP="0045347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B47B0" w:rsidRPr="00AB47B0" w:rsidTr="00E92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47B0" w:rsidRDefault="00AB47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6F2B" w:rsidRPr="00AB47B0" w:rsidRDefault="00776F2B" w:rsidP="00465C5C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F709FD" w:rsidRPr="00F709FD" w:rsidRDefault="00F709FD" w:rsidP="00F70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709FD" w:rsidRPr="00F709FD" w:rsidSect="003C6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4C8"/>
    <w:multiLevelType w:val="hybridMultilevel"/>
    <w:tmpl w:val="142C5550"/>
    <w:lvl w:ilvl="0" w:tplc="DD1E780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A5EDA"/>
    <w:multiLevelType w:val="hybridMultilevel"/>
    <w:tmpl w:val="68EE0FC4"/>
    <w:lvl w:ilvl="0" w:tplc="F3001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3A34F3"/>
    <w:multiLevelType w:val="hybridMultilevel"/>
    <w:tmpl w:val="0FD6FEF4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24B3D"/>
    <w:multiLevelType w:val="hybridMultilevel"/>
    <w:tmpl w:val="BBBCCC7C"/>
    <w:lvl w:ilvl="0" w:tplc="9B40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54E52"/>
    <w:multiLevelType w:val="hybridMultilevel"/>
    <w:tmpl w:val="9A3C9126"/>
    <w:lvl w:ilvl="0" w:tplc="691A8A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7EB53D66"/>
    <w:multiLevelType w:val="hybridMultilevel"/>
    <w:tmpl w:val="C6FE9A20"/>
    <w:lvl w:ilvl="0" w:tplc="4C60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4A"/>
    <w:rsid w:val="00023AFC"/>
    <w:rsid w:val="00083544"/>
    <w:rsid w:val="00097C73"/>
    <w:rsid w:val="000E3456"/>
    <w:rsid w:val="000F7702"/>
    <w:rsid w:val="00102A8D"/>
    <w:rsid w:val="00114DA6"/>
    <w:rsid w:val="00177A35"/>
    <w:rsid w:val="001F5CFE"/>
    <w:rsid w:val="0024239C"/>
    <w:rsid w:val="003530A8"/>
    <w:rsid w:val="003C692A"/>
    <w:rsid w:val="003F6684"/>
    <w:rsid w:val="004023C4"/>
    <w:rsid w:val="0041523B"/>
    <w:rsid w:val="00451CD9"/>
    <w:rsid w:val="00453476"/>
    <w:rsid w:val="00465C5C"/>
    <w:rsid w:val="00490487"/>
    <w:rsid w:val="004F2F2D"/>
    <w:rsid w:val="005067F0"/>
    <w:rsid w:val="00507E61"/>
    <w:rsid w:val="00575659"/>
    <w:rsid w:val="005A7FC6"/>
    <w:rsid w:val="006033C9"/>
    <w:rsid w:val="00610E18"/>
    <w:rsid w:val="00630E7F"/>
    <w:rsid w:val="0065222B"/>
    <w:rsid w:val="006D6D77"/>
    <w:rsid w:val="007735D3"/>
    <w:rsid w:val="00776F2B"/>
    <w:rsid w:val="007829FE"/>
    <w:rsid w:val="007D4E05"/>
    <w:rsid w:val="00824AFF"/>
    <w:rsid w:val="008270C7"/>
    <w:rsid w:val="008860A2"/>
    <w:rsid w:val="0092764A"/>
    <w:rsid w:val="009614E9"/>
    <w:rsid w:val="0099741D"/>
    <w:rsid w:val="009E3590"/>
    <w:rsid w:val="009E4FF0"/>
    <w:rsid w:val="00A11B55"/>
    <w:rsid w:val="00A250D1"/>
    <w:rsid w:val="00A30FFC"/>
    <w:rsid w:val="00A35451"/>
    <w:rsid w:val="00AA75D1"/>
    <w:rsid w:val="00AB47B0"/>
    <w:rsid w:val="00B140F7"/>
    <w:rsid w:val="00B60CC9"/>
    <w:rsid w:val="00B61B14"/>
    <w:rsid w:val="00B76938"/>
    <w:rsid w:val="00B81FE0"/>
    <w:rsid w:val="00BD3E9E"/>
    <w:rsid w:val="00C170DE"/>
    <w:rsid w:val="00C37DE4"/>
    <w:rsid w:val="00C421DC"/>
    <w:rsid w:val="00C44ECE"/>
    <w:rsid w:val="00C64473"/>
    <w:rsid w:val="00CB0E34"/>
    <w:rsid w:val="00D32E76"/>
    <w:rsid w:val="00DA2541"/>
    <w:rsid w:val="00E3192F"/>
    <w:rsid w:val="00E85153"/>
    <w:rsid w:val="00E92971"/>
    <w:rsid w:val="00EA72E1"/>
    <w:rsid w:val="00EB11B5"/>
    <w:rsid w:val="00EB5A40"/>
    <w:rsid w:val="00EC5FE6"/>
    <w:rsid w:val="00EC64C9"/>
    <w:rsid w:val="00ED54BB"/>
    <w:rsid w:val="00F346C3"/>
    <w:rsid w:val="00F7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E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735D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735D3"/>
    <w:rPr>
      <w:b/>
      <w:bCs/>
    </w:rPr>
  </w:style>
  <w:style w:type="character" w:customStyle="1" w:styleId="bolighting">
    <w:name w:val="bo_lighting"/>
    <w:basedOn w:val="a0"/>
    <w:rsid w:val="007735D3"/>
  </w:style>
  <w:style w:type="paragraph" w:customStyle="1" w:styleId="aut">
    <w:name w:val="aut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">
    <w:name w:val="nam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3040918045692837000007454" TargetMode="External"/><Relationship Id="rId13" Type="http://schemas.openxmlformats.org/officeDocument/2006/relationships/hyperlink" Target="https://e.lanbook.com/book/126716" TargetMode="External"/><Relationship Id="rId18" Type="http://schemas.openxmlformats.org/officeDocument/2006/relationships/hyperlink" Target="https://elib.bstu.ru/Reader/Book/2015041612395359400000657609" TargetMode="External"/><Relationship Id="rId26" Type="http://schemas.openxmlformats.org/officeDocument/2006/relationships/hyperlink" Target="https://elib.bstu.ru/Reader/Book/201304091901222231570000996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.bstu.ru/Reader/Book/2015120413330192100000655583" TargetMode="External"/><Relationship Id="rId34" Type="http://schemas.openxmlformats.org/officeDocument/2006/relationships/hyperlink" Target="https://elib.bstu.ru/Reader/Book/2018072611123975200000657161" TargetMode="External"/><Relationship Id="rId7" Type="http://schemas.openxmlformats.org/officeDocument/2006/relationships/hyperlink" Target="https://elib.bstu.ru/Reader/Book/2013040918215786117100007889" TargetMode="External"/><Relationship Id="rId12" Type="http://schemas.openxmlformats.org/officeDocument/2006/relationships/hyperlink" Target="https://e.lanbook.com/book/2660" TargetMode="External"/><Relationship Id="rId17" Type="http://schemas.openxmlformats.org/officeDocument/2006/relationships/hyperlink" Target="https://elib.bstu.ru/Reader/Book/2013040919032999919700009688" TargetMode="External"/><Relationship Id="rId25" Type="http://schemas.openxmlformats.org/officeDocument/2006/relationships/hyperlink" Target="https://elib.bstu.ru/Reader/Book/2017011110510454100000655393" TargetMode="External"/><Relationship Id="rId33" Type="http://schemas.openxmlformats.org/officeDocument/2006/relationships/hyperlink" Target="https://elib.bstu.ru/Reader/Book/201404092029319863250000608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0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9" Type="http://schemas.openxmlformats.org/officeDocument/2006/relationships/hyperlink" Target="https://elib.bstu.ru/Reader/Book/20170912140852389000006538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?searchType=User&amp;ViewMode=false&amp;Name=%D0%BA%D1%83%D0%BB%D1%8C%D1%82%D1%83%D1%80%D0%B0+%D1%80%D0%B5%D1%87%D0%B8&amp;Author=%D0%B0%D1%80%D0%BA%D0%B0%D1%82%D0%BE%D0%B2%D0%B0&amp;PackId=0&amp;page=1" TargetMode="External"/><Relationship Id="rId11" Type="http://schemas.openxmlformats.org/officeDocument/2006/relationships/hyperlink" Target="https://elib.bstu.ru/Reader/Book/7899" TargetMode="External"/><Relationship Id="rId24" Type="http://schemas.openxmlformats.org/officeDocument/2006/relationships/hyperlink" Target="https://elib.bstu.ru/Reader/Book/2017070415192089000000653792" TargetMode="External"/><Relationship Id="rId32" Type="http://schemas.openxmlformats.org/officeDocument/2006/relationships/hyperlink" Target="https://elib.bstu.ru/Reader/Book/2014040921180703917200003370" TargetMode="External"/><Relationship Id="rId37" Type="http://schemas.openxmlformats.org/officeDocument/2006/relationships/hyperlink" Target="https://elib.bstu.ru/Reader/Book/2014040921181179619200006901" TargetMode="External"/><Relationship Id="rId5" Type="http://schemas.openxmlformats.org/officeDocument/2006/relationships/hyperlink" Target="http://www.iprbookshop.ru/89685.html" TargetMode="External"/><Relationship Id="rId15" Type="http://schemas.openxmlformats.org/officeDocument/2006/relationships/hyperlink" Target="http://www.iprbookshop.ru/13281" TargetMode="External"/><Relationship Id="rId23" Type="http://schemas.openxmlformats.org/officeDocument/2006/relationships/hyperlink" Target="https://elib.bstu.ru/Reader/Book/2013040917470166018700005080" TargetMode="External"/><Relationship Id="rId28" Type="http://schemas.openxmlformats.org/officeDocument/2006/relationships/hyperlink" Target="https://elib.bstu.ru/Reader/Book/2014040921150643984100001881" TargetMode="External"/><Relationship Id="rId36" Type="http://schemas.openxmlformats.org/officeDocument/2006/relationships/hyperlink" Target="https://e.lanbook.com/book/556" TargetMode="External"/><Relationship Id="rId10" Type="http://schemas.openxmlformats.org/officeDocument/2006/relationships/hyperlink" Target="http://www.iprbookshop.ru/70278.html" TargetMode="External"/><Relationship Id="rId19" Type="http://schemas.openxmlformats.org/officeDocument/2006/relationships/hyperlink" Target="https://elib.bstu.ru/Reader/Book/2017070410313910800000653140" TargetMode="External"/><Relationship Id="rId31" Type="http://schemas.openxmlformats.org/officeDocument/2006/relationships/hyperlink" Target="http://www.iprbookshop.ru/572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132" TargetMode="External"/><Relationship Id="rId14" Type="http://schemas.openxmlformats.org/officeDocument/2006/relationships/hyperlink" Target="https://e.lanbook.com/book/4549" TargetMode="External"/><Relationship Id="rId22" Type="http://schemas.openxmlformats.org/officeDocument/2006/relationships/hyperlink" Target="https://elib.bstu.ru/Reader/Book/8264" TargetMode="External"/><Relationship Id="rId27" Type="http://schemas.openxmlformats.org/officeDocument/2006/relationships/hyperlink" Target="https://elib.bstu.ru/Reader/Book/2020032711440393600000659790" TargetMode="External"/><Relationship Id="rId30" Type="http://schemas.openxmlformats.org/officeDocument/2006/relationships/hyperlink" Target="https://e.lanbook.com/book/113610" TargetMode="External"/><Relationship Id="rId35" Type="http://schemas.openxmlformats.org/officeDocument/2006/relationships/hyperlink" Target="https://e.lanbook.com/book/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2021-10-23T07:50:00Z</dcterms:created>
  <dcterms:modified xsi:type="dcterms:W3CDTF">2022-07-14T12:00:00Z</dcterms:modified>
</cp:coreProperties>
</file>